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34" w:rsidRDefault="00E0099A">
      <w:pPr>
        <w:jc w:val="center"/>
        <w:rPr>
          <w:rFonts w:ascii="Comic Sans MS" w:eastAsia="Comic Sans MS" w:hAnsi="Comic Sans MS" w:cs="Comic Sans MS"/>
          <w:color w:val="351C75"/>
          <w:sz w:val="60"/>
          <w:szCs w:val="60"/>
        </w:rPr>
      </w:pPr>
      <w:bookmarkStart w:id="0" w:name="_GoBack"/>
      <w:bookmarkEnd w:id="0"/>
      <w:r>
        <w:rPr>
          <w:rFonts w:ascii="Comic Sans MS" w:eastAsia="Comic Sans MS" w:hAnsi="Comic Sans MS" w:cs="Comic Sans MS"/>
          <w:noProof/>
          <w:color w:val="351C75"/>
          <w:sz w:val="60"/>
          <w:szCs w:val="60"/>
          <w:lang w:val="en-CA"/>
        </w:rPr>
        <w:drawing>
          <wp:inline distT="114300" distB="114300" distL="114300" distR="114300">
            <wp:extent cx="4900613" cy="3078590"/>
            <wp:effectExtent l="0" t="0" r="0" b="0"/>
            <wp:docPr id="1" name="image2.jpg" descr="Lunch Monitors picture.jpg"/>
            <wp:cNvGraphicFramePr/>
            <a:graphic xmlns:a="http://schemas.openxmlformats.org/drawingml/2006/main">
              <a:graphicData uri="http://schemas.openxmlformats.org/drawingml/2006/picture">
                <pic:pic xmlns:pic="http://schemas.openxmlformats.org/drawingml/2006/picture">
                  <pic:nvPicPr>
                    <pic:cNvPr id="0" name="image2.jpg" descr="Lunch Monitors picture.jpg"/>
                    <pic:cNvPicPr preferRelativeResize="0"/>
                  </pic:nvPicPr>
                  <pic:blipFill>
                    <a:blip r:embed="rId5"/>
                    <a:srcRect/>
                    <a:stretch>
                      <a:fillRect/>
                    </a:stretch>
                  </pic:blipFill>
                  <pic:spPr>
                    <a:xfrm>
                      <a:off x="0" y="0"/>
                      <a:ext cx="4900613" cy="3078590"/>
                    </a:xfrm>
                    <a:prstGeom prst="rect">
                      <a:avLst/>
                    </a:prstGeom>
                    <a:ln/>
                  </pic:spPr>
                </pic:pic>
              </a:graphicData>
            </a:graphic>
          </wp:inline>
        </w:drawing>
      </w:r>
    </w:p>
    <w:p w:rsidR="00191334" w:rsidRDefault="00E0099A">
      <w:pPr>
        <w:jc w:val="center"/>
        <w:rPr>
          <w:rFonts w:ascii="Comic Sans MS" w:eastAsia="Comic Sans MS" w:hAnsi="Comic Sans MS" w:cs="Comic Sans MS"/>
          <w:color w:val="351C75"/>
          <w:sz w:val="60"/>
          <w:szCs w:val="60"/>
        </w:rPr>
      </w:pPr>
      <w:proofErr w:type="gramStart"/>
      <w:r>
        <w:rPr>
          <w:rFonts w:ascii="Comic Sans MS" w:eastAsia="Comic Sans MS" w:hAnsi="Comic Sans MS" w:cs="Comic Sans MS"/>
          <w:color w:val="351C75"/>
          <w:sz w:val="60"/>
          <w:szCs w:val="60"/>
        </w:rPr>
        <w:t>Hawthorn  Elementary</w:t>
      </w:r>
      <w:proofErr w:type="gramEnd"/>
      <w:r>
        <w:rPr>
          <w:rFonts w:ascii="Comic Sans MS" w:eastAsia="Comic Sans MS" w:hAnsi="Comic Sans MS" w:cs="Comic Sans MS"/>
          <w:color w:val="351C75"/>
          <w:sz w:val="60"/>
          <w:szCs w:val="60"/>
        </w:rPr>
        <w:t xml:space="preserve">  Lunch Monitor Position</w:t>
      </w:r>
    </w:p>
    <w:p w:rsidR="00191334" w:rsidRDefault="00E0099A">
      <w:pPr>
        <w:jc w:val="both"/>
      </w:pPr>
      <w:r>
        <w:t>Hawthorn Elementary School is looking to hire Lunch Monitors for the upcoming school year. Lunch Monitors provide support and assistance to students during lunchtime activities under the direction of the school principal.  The Lunch Monitor will oversee st</w:t>
      </w:r>
      <w:r>
        <w:t xml:space="preserve">udents in a variety of settings including the classroom, lunch area, and outside play areas.  This is a great job for lots of people, from mom’s or </w:t>
      </w:r>
      <w:proofErr w:type="spellStart"/>
      <w:r>
        <w:t>dad’s</w:t>
      </w:r>
      <w:proofErr w:type="spellEnd"/>
      <w:r>
        <w:t xml:space="preserve"> who have years of experience raising their own children, </w:t>
      </w:r>
      <w:proofErr w:type="gramStart"/>
      <w:r>
        <w:t>grandparents</w:t>
      </w:r>
      <w:proofErr w:type="gramEnd"/>
      <w:r>
        <w:t xml:space="preserve">, retired adults and college and </w:t>
      </w:r>
      <w:r>
        <w:t xml:space="preserve">university students. </w:t>
      </w:r>
    </w:p>
    <w:p w:rsidR="00191334" w:rsidRDefault="00E0099A">
      <w:r>
        <w:t xml:space="preserve"> </w:t>
      </w:r>
    </w:p>
    <w:p w:rsidR="00191334" w:rsidRDefault="00E0099A">
      <w:pPr>
        <w:rPr>
          <w:rFonts w:ascii="Trebuchet MS" w:eastAsia="Trebuchet MS" w:hAnsi="Trebuchet MS" w:cs="Trebuchet MS"/>
          <w:sz w:val="20"/>
          <w:szCs w:val="20"/>
        </w:rPr>
      </w:pPr>
      <w:r>
        <w:t xml:space="preserve">Lunch Monitors are paid $11.51($12.39 for monitors who commit to a regular schedule) per hour plus 4% vacation pay. Lunch hour at Hawthorn Elementary is from 12 -1. If interested please call </w:t>
      </w:r>
      <w:r>
        <w:rPr>
          <w:sz w:val="36"/>
          <w:szCs w:val="36"/>
        </w:rPr>
        <w:t>(902) 464 2048</w:t>
      </w:r>
      <w:r>
        <w:t xml:space="preserve"> and speak to Cheryl Dempst</w:t>
      </w:r>
      <w:r>
        <w:t xml:space="preserve">er </w:t>
      </w:r>
      <w:proofErr w:type="gramStart"/>
      <w:r>
        <w:t>( principal</w:t>
      </w:r>
      <w:proofErr w:type="gramEnd"/>
      <w:r>
        <w:t xml:space="preserve">) or Ann Urquhart ( admin assistant). Fulltime </w:t>
      </w:r>
      <w:proofErr w:type="gramStart"/>
      <w:r>
        <w:t>( 5</w:t>
      </w:r>
      <w:proofErr w:type="gramEnd"/>
      <w:r>
        <w:t xml:space="preserve"> days a week) or part-time positions or </w:t>
      </w:r>
      <w:r>
        <w:rPr>
          <w:rFonts w:ascii="Trebuchet MS" w:eastAsia="Trebuchet MS" w:hAnsi="Trebuchet MS" w:cs="Trebuchet MS"/>
          <w:sz w:val="20"/>
          <w:szCs w:val="20"/>
        </w:rPr>
        <w:t>Apply online at -</w:t>
      </w:r>
      <w:hyperlink r:id="rId6">
        <w:r>
          <w:rPr>
            <w:rFonts w:ascii="Trebuchet MS" w:eastAsia="Trebuchet MS" w:hAnsi="Trebuchet MS" w:cs="Trebuchet MS"/>
            <w:sz w:val="20"/>
            <w:szCs w:val="20"/>
          </w:rPr>
          <w:t xml:space="preserve"> </w:t>
        </w:r>
      </w:hyperlink>
      <w:hyperlink r:id="rId7">
        <w:r>
          <w:rPr>
            <w:rFonts w:ascii="Trebuchet MS" w:eastAsia="Trebuchet MS" w:hAnsi="Trebuchet MS" w:cs="Trebuchet MS"/>
            <w:color w:val="1155CC"/>
            <w:sz w:val="20"/>
            <w:szCs w:val="20"/>
            <w:u w:val="single"/>
          </w:rPr>
          <w:t>www.myhrsb.ca</w:t>
        </w:r>
      </w:hyperlink>
      <w:r>
        <w:rPr>
          <w:rFonts w:ascii="Trebuchet MS" w:eastAsia="Trebuchet MS" w:hAnsi="Trebuchet MS" w:cs="Trebuchet MS"/>
          <w:sz w:val="20"/>
          <w:szCs w:val="20"/>
        </w:rPr>
        <w:t xml:space="preserve"> to the open posting for Lunch Monitors.</w:t>
      </w:r>
    </w:p>
    <w:p w:rsidR="00191334" w:rsidRDefault="00191334">
      <w:pPr>
        <w:rPr>
          <w:rFonts w:ascii="Trebuchet MS" w:eastAsia="Trebuchet MS" w:hAnsi="Trebuchet MS" w:cs="Trebuchet MS"/>
          <w:sz w:val="20"/>
          <w:szCs w:val="20"/>
        </w:rPr>
      </w:pPr>
    </w:p>
    <w:p w:rsidR="00191334" w:rsidRDefault="00E0099A">
      <w:pPr>
        <w:rPr>
          <w:rFonts w:ascii="Trebuchet MS" w:eastAsia="Trebuchet MS" w:hAnsi="Trebuchet MS" w:cs="Trebuchet MS"/>
          <w:sz w:val="28"/>
          <w:szCs w:val="28"/>
        </w:rPr>
      </w:pPr>
      <w:r>
        <w:rPr>
          <w:rFonts w:ascii="Trebuchet MS" w:eastAsia="Trebuchet MS" w:hAnsi="Trebuchet MS" w:cs="Trebuchet MS"/>
          <w:sz w:val="28"/>
          <w:szCs w:val="28"/>
        </w:rPr>
        <w:t>Hawthorn Elementary is a friendly, cooperative school with fantastic children and families.</w:t>
      </w:r>
    </w:p>
    <w:p w:rsidR="00191334" w:rsidRDefault="00191334">
      <w:pPr>
        <w:rPr>
          <w:rFonts w:ascii="Trebuchet MS" w:eastAsia="Trebuchet MS" w:hAnsi="Trebuchet MS" w:cs="Trebuchet MS"/>
          <w:sz w:val="28"/>
          <w:szCs w:val="28"/>
        </w:rPr>
      </w:pPr>
    </w:p>
    <w:p w:rsidR="00191334" w:rsidRDefault="00E0099A">
      <w:pPr>
        <w:rPr>
          <w:rFonts w:ascii="Trebuchet MS" w:eastAsia="Trebuchet MS" w:hAnsi="Trebuchet MS" w:cs="Trebuchet MS"/>
          <w:sz w:val="28"/>
          <w:szCs w:val="28"/>
        </w:rPr>
      </w:pPr>
      <w:r>
        <w:rPr>
          <w:rFonts w:ascii="Trebuchet MS" w:eastAsia="Trebuchet MS" w:hAnsi="Trebuchet MS" w:cs="Trebuchet MS"/>
          <w:sz w:val="28"/>
          <w:szCs w:val="28"/>
        </w:rPr>
        <w:t>Apply today!</w:t>
      </w:r>
    </w:p>
    <w:p w:rsidR="00191334" w:rsidRDefault="00191334">
      <w:pPr>
        <w:jc w:val="both"/>
      </w:pPr>
    </w:p>
    <w:p w:rsidR="00191334" w:rsidRDefault="00E0099A">
      <w:r>
        <w:t xml:space="preserve"> </w:t>
      </w:r>
    </w:p>
    <w:p w:rsidR="00191334" w:rsidRDefault="00191334">
      <w:pPr>
        <w:jc w:val="both"/>
        <w:rPr>
          <w:rFonts w:ascii="Trebuchet MS" w:eastAsia="Trebuchet MS" w:hAnsi="Trebuchet MS" w:cs="Trebuchet MS"/>
          <w:b/>
          <w:sz w:val="28"/>
          <w:szCs w:val="28"/>
        </w:rPr>
      </w:pPr>
    </w:p>
    <w:p w:rsidR="00191334" w:rsidRDefault="00E0099A">
      <w:r>
        <w:t xml:space="preserve"> </w:t>
      </w:r>
    </w:p>
    <w:p w:rsidR="00191334" w:rsidRDefault="00191334"/>
    <w:sectPr w:rsidR="00191334">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91334"/>
    <w:rsid w:val="00191334"/>
    <w:rsid w:val="00E00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00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00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hrsb.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hrsb.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2</cp:revision>
  <dcterms:created xsi:type="dcterms:W3CDTF">2017-08-21T17:47:00Z</dcterms:created>
  <dcterms:modified xsi:type="dcterms:W3CDTF">2017-08-21T17:47:00Z</dcterms:modified>
</cp:coreProperties>
</file>